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BA89" w14:textId="77777777" w:rsidR="00CD7287" w:rsidRDefault="00A862E6">
      <w:pPr>
        <w:pStyle w:val="paragraph"/>
        <w:shd w:val="clear" w:color="auto" w:fill="FFFFFF"/>
        <w:spacing w:before="0" w:after="0"/>
        <w:jc w:val="center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1B1DF62" w14:textId="77777777" w:rsidR="00CD7287" w:rsidRDefault="00CD7287">
      <w:pPr>
        <w:pStyle w:val="paragraph"/>
        <w:shd w:val="clear" w:color="auto" w:fill="FFFFFF"/>
        <w:spacing w:before="0" w:after="0"/>
        <w:jc w:val="center"/>
        <w:textAlignment w:val="baseline"/>
      </w:pPr>
    </w:p>
    <w:p w14:paraId="6FD35C42" w14:textId="77777777" w:rsidR="00CD7287" w:rsidRDefault="00A862E6">
      <w:pPr>
        <w:pStyle w:val="paragraph"/>
        <w:shd w:val="clear" w:color="auto" w:fill="FFFFFF"/>
        <w:spacing w:before="0" w:after="0"/>
        <w:jc w:val="center"/>
        <w:textAlignment w:val="baseline"/>
      </w:pPr>
      <w:r>
        <w:rPr>
          <w:noProof/>
        </w:rPr>
        <w:drawing>
          <wp:inline distT="0" distB="0" distL="0" distR="0" wp14:anchorId="56F18E85" wp14:editId="0BF57456">
            <wp:extent cx="571500" cy="819146"/>
            <wp:effectExtent l="0" t="0" r="0" b="4"/>
            <wp:docPr id="1" name="Picture 2" descr="Marchio ANCI Istituzionale (391x578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874FE2" w14:textId="77777777" w:rsidR="00CD7287" w:rsidRDefault="00A862E6">
      <w:pPr>
        <w:pStyle w:val="paragraph"/>
        <w:shd w:val="clear" w:color="auto" w:fill="FFFFFF"/>
        <w:spacing w:before="0" w:after="0"/>
        <w:jc w:val="center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541046F9" w14:textId="77777777" w:rsidR="00CD7287" w:rsidRDefault="00A862E6">
      <w:pPr>
        <w:pStyle w:val="paragraph"/>
        <w:shd w:val="clear" w:color="auto" w:fill="FFFFFF"/>
        <w:spacing w:before="0" w:after="0"/>
        <w:jc w:val="center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F7FAF4D" w14:textId="77777777" w:rsidR="00CD7287" w:rsidRDefault="00A862E6">
      <w:pPr>
        <w:pStyle w:val="paragraph"/>
        <w:shd w:val="clear" w:color="auto" w:fill="FFFFFF"/>
        <w:spacing w:before="0" w:after="0"/>
        <w:jc w:val="center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 xml:space="preserve">RIEPILOGO </w:t>
      </w:r>
      <w:r>
        <w:rPr>
          <w:rStyle w:val="normaltextrun"/>
          <w:rFonts w:ascii="Bookman Old Style" w:hAnsi="Bookman Old Style" w:cs="Segoe UI"/>
        </w:rPr>
        <w:t xml:space="preserve">PNRR </w:t>
      </w:r>
      <w:proofErr w:type="gramStart"/>
      <w:r>
        <w:rPr>
          <w:rStyle w:val="normaltextrun"/>
          <w:rFonts w:ascii="Bookman Old Style" w:hAnsi="Bookman Old Style" w:cs="Segoe UI"/>
        </w:rPr>
        <w:t>MISURE  ISTRUZIONE</w:t>
      </w:r>
      <w:proofErr w:type="gramEnd"/>
      <w:r>
        <w:rPr>
          <w:rStyle w:val="eop"/>
          <w:rFonts w:ascii="Bookman Old Style" w:hAnsi="Bookman Old Style" w:cs="Segoe UI"/>
        </w:rPr>
        <w:t> </w:t>
      </w:r>
    </w:p>
    <w:p w14:paraId="3074E594" w14:textId="44692422" w:rsidR="00CD7287" w:rsidRDefault="00A862E6">
      <w:pPr>
        <w:pStyle w:val="paragraph"/>
        <w:shd w:val="clear" w:color="auto" w:fill="FFFFFF"/>
        <w:spacing w:before="0" w:after="0"/>
        <w:jc w:val="center"/>
        <w:textAlignment w:val="baseline"/>
      </w:pPr>
      <w:r>
        <w:rPr>
          <w:rStyle w:val="normaltextrun"/>
          <w:rFonts w:ascii="Bookman Old Style" w:hAnsi="Bookman Old Style" w:cs="Segoe UI"/>
        </w:rPr>
        <w:t>(</w:t>
      </w:r>
      <w:proofErr w:type="gramStart"/>
      <w:r>
        <w:rPr>
          <w:rStyle w:val="normaltextrun"/>
          <w:rFonts w:ascii="Bookman Old Style" w:hAnsi="Bookman Old Style" w:cs="Segoe UI"/>
        </w:rPr>
        <w:t>aggiornato  1</w:t>
      </w:r>
      <w:r w:rsidR="006D1501">
        <w:rPr>
          <w:rStyle w:val="normaltextrun"/>
          <w:rFonts w:ascii="Bookman Old Style" w:hAnsi="Bookman Old Style" w:cs="Segoe UI"/>
        </w:rPr>
        <w:t>9</w:t>
      </w:r>
      <w:proofErr w:type="gramEnd"/>
      <w:r>
        <w:rPr>
          <w:rStyle w:val="normaltextrun"/>
          <w:rFonts w:ascii="Bookman Old Style" w:hAnsi="Bookman Old Style" w:cs="Segoe UI"/>
        </w:rPr>
        <w:t xml:space="preserve"> agosto)</w:t>
      </w:r>
      <w:r>
        <w:rPr>
          <w:rStyle w:val="eop"/>
          <w:rFonts w:ascii="Bookman Old Style" w:hAnsi="Bookman Old Style" w:cs="Segoe UI"/>
        </w:rPr>
        <w:t> </w:t>
      </w:r>
    </w:p>
    <w:p w14:paraId="0F9838FC" w14:textId="77777777" w:rsidR="00CD7287" w:rsidRDefault="00A862E6">
      <w:pPr>
        <w:pStyle w:val="paragraph"/>
        <w:shd w:val="clear" w:color="auto" w:fill="FFFFFF"/>
        <w:spacing w:before="0" w:after="0"/>
        <w:jc w:val="both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3D1415C" w14:textId="0DC5061F" w:rsidR="005D1203" w:rsidRDefault="00A862E6">
      <w:pPr>
        <w:pStyle w:val="paragraph"/>
        <w:shd w:val="clear" w:color="auto" w:fill="FFFFFF"/>
        <w:spacing w:before="0" w:after="0"/>
        <w:jc w:val="both"/>
        <w:textAlignment w:val="baseline"/>
        <w:rPr>
          <w:rStyle w:val="normaltextrun"/>
          <w:rFonts w:ascii="Bookman Old Style" w:hAnsi="Bookman Old Style" w:cs="Segoe UI"/>
          <w:color w:val="212121"/>
        </w:rPr>
      </w:pPr>
      <w:r>
        <w:rPr>
          <w:rStyle w:val="normaltextrun"/>
          <w:rFonts w:ascii="Bookman Old Style" w:hAnsi="Bookman Old Style" w:cs="Segoe UI"/>
          <w:color w:val="212121"/>
        </w:rPr>
        <w:t>Con la pubblicazione in data 16 agosto delle graduatorie degli avvisi PNRR relativi a nidi e scuole infanzia</w:t>
      </w:r>
      <w:r w:rsidR="005D1203">
        <w:rPr>
          <w:rStyle w:val="normaltextrun"/>
          <w:rFonts w:ascii="Bookman Old Style" w:hAnsi="Bookman Old Style" w:cs="Segoe UI"/>
          <w:color w:val="212121"/>
        </w:rPr>
        <w:t xml:space="preserve"> </w:t>
      </w:r>
      <w:r w:rsidR="005D1203" w:rsidRPr="005D1203">
        <w:rPr>
          <w:rStyle w:val="normaltextrun"/>
          <w:rFonts w:ascii="Bookman Old Style" w:hAnsi="Bookman Old Style" w:cs="Segoe UI"/>
          <w:color w:val="212121"/>
          <w:u w:val="single"/>
        </w:rPr>
        <w:t>https://www.miur.gov.it/web/guest/-/pnrr-oltre-3-1-miliardi-per-asili-nido-e-scuole-dell-infanzia-pubblicate-le-graduatorie-bianchi-un-investimento-senza-precedenti</w:t>
      </w:r>
      <w:r w:rsidR="005D1203" w:rsidRPr="005D1203">
        <w:rPr>
          <w:rStyle w:val="normaltextrun"/>
          <w:rFonts w:ascii="Bookman Old Style" w:hAnsi="Bookman Old Style" w:cs="Segoe UI"/>
          <w:color w:val="212121"/>
        </w:rPr>
        <w:t>-</w:t>
      </w:r>
    </w:p>
    <w:p w14:paraId="5DCEC355" w14:textId="22A7360C" w:rsidR="00CD7287" w:rsidRPr="00B739A8" w:rsidRDefault="00A862E6">
      <w:pPr>
        <w:pStyle w:val="paragraph"/>
        <w:shd w:val="clear" w:color="auto" w:fill="FFFFFF"/>
        <w:spacing w:before="0" w:after="0"/>
        <w:jc w:val="both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 xml:space="preserve"> si conclude la prima fase</w:t>
      </w:r>
      <w:r>
        <w:rPr>
          <w:rStyle w:val="normaltextrun"/>
          <w:rFonts w:ascii="Bookman Old Style" w:hAnsi="Bookman Old Style" w:cs="Segoe UI"/>
          <w:color w:val="333333"/>
          <w:sz w:val="27"/>
          <w:szCs w:val="27"/>
        </w:rPr>
        <w:t> </w:t>
      </w:r>
      <w:r w:rsidRPr="00B739A8">
        <w:rPr>
          <w:rStyle w:val="normaltextrun"/>
          <w:rFonts w:ascii="Bookman Old Style" w:hAnsi="Bookman Old Style" w:cs="Segoe UI"/>
          <w:color w:val="333333"/>
        </w:rPr>
        <w:t xml:space="preserve">degli avvisi relativi alle misure PNRR del Ministero </w:t>
      </w:r>
      <w:proofErr w:type="gramStart"/>
      <w:r w:rsidRPr="00B739A8">
        <w:rPr>
          <w:rStyle w:val="normaltextrun"/>
          <w:rFonts w:ascii="Bookman Old Style" w:hAnsi="Bookman Old Style" w:cs="Segoe UI"/>
          <w:color w:val="333333"/>
        </w:rPr>
        <w:t>dell’ Istruzione</w:t>
      </w:r>
      <w:proofErr w:type="gramEnd"/>
      <w:r w:rsidRPr="00B739A8">
        <w:rPr>
          <w:rStyle w:val="normaltextrun"/>
          <w:rFonts w:ascii="Bookman Old Style" w:hAnsi="Bookman Old Style" w:cs="Segoe UI"/>
          <w:color w:val="333333"/>
        </w:rPr>
        <w:t>.</w:t>
      </w:r>
      <w:r w:rsidRPr="00B739A8">
        <w:rPr>
          <w:rStyle w:val="eop"/>
          <w:rFonts w:ascii="Bookman Old Style" w:hAnsi="Bookman Old Style" w:cs="Segoe UI"/>
          <w:color w:val="333333"/>
        </w:rPr>
        <w:t> </w:t>
      </w:r>
    </w:p>
    <w:p w14:paraId="60287F06" w14:textId="0995443C" w:rsidR="00CD7287" w:rsidRDefault="00A862E6">
      <w:pPr>
        <w:pStyle w:val="paragraph"/>
        <w:shd w:val="clear" w:color="auto" w:fill="FFFFFF"/>
        <w:spacing w:before="0" w:after="0"/>
        <w:jc w:val="both"/>
        <w:textAlignment w:val="baseline"/>
      </w:pPr>
      <w:r w:rsidRPr="00B739A8">
        <w:rPr>
          <w:rStyle w:val="normaltextrun"/>
          <w:rFonts w:ascii="Bookman Old Style" w:hAnsi="Bookman Old Style" w:cs="Segoe UI"/>
          <w:color w:val="333333"/>
        </w:rPr>
        <w:t xml:space="preserve">Si resta ora in attesa della pubblicazione degli elenchi del </w:t>
      </w:r>
      <w:r w:rsidRPr="00B739A8">
        <w:rPr>
          <w:rStyle w:val="normaltextrun"/>
          <w:rFonts w:ascii="Bookman Old Style" w:hAnsi="Bookman Old Style" w:cs="Segoe UI"/>
          <w:color w:val="212121"/>
        </w:rPr>
        <w:t xml:space="preserve">Piano di </w:t>
      </w:r>
      <w:r w:rsidR="00B739A8">
        <w:rPr>
          <w:rStyle w:val="normaltextrun"/>
          <w:rFonts w:ascii="Bookman Old Style" w:hAnsi="Bookman Old Style" w:cs="Segoe UI"/>
          <w:color w:val="212121"/>
        </w:rPr>
        <w:t>m</w:t>
      </w:r>
      <w:r w:rsidRPr="00B739A8">
        <w:rPr>
          <w:rStyle w:val="normaltextrun"/>
          <w:rFonts w:ascii="Bookman Old Style" w:hAnsi="Bookman Old Style" w:cs="Segoe UI"/>
          <w:color w:val="212121"/>
        </w:rPr>
        <w:t>essa in sicurezza e riqualificazione edilizia scolastica, attraverso l’individuazione degli interventi da parte delle Regioni nell’ambito dei piani</w:t>
      </w:r>
      <w:r>
        <w:rPr>
          <w:rStyle w:val="normaltextrun"/>
          <w:rFonts w:ascii="Bookman Old Style" w:hAnsi="Bookman Old Style" w:cs="Segoe UI"/>
          <w:color w:val="212121"/>
        </w:rPr>
        <w:t xml:space="preserve"> regionali di programmazione triennale nazionale vigente. 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C9DFFA5" w14:textId="77777777" w:rsidR="00CD7287" w:rsidRDefault="00A862E6">
      <w:pPr>
        <w:pStyle w:val="paragraph"/>
        <w:shd w:val="clear" w:color="auto" w:fill="FFFFFF"/>
        <w:spacing w:before="0" w:after="0"/>
        <w:jc w:val="both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24651716" w14:textId="77777777" w:rsidR="00CD7287" w:rsidRDefault="00A862E6">
      <w:pPr>
        <w:pStyle w:val="paragraph"/>
        <w:shd w:val="clear" w:color="auto" w:fill="FFFFFF"/>
        <w:spacing w:before="0" w:after="0"/>
        <w:jc w:val="both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A seguire un riepilogo delle diverse misure.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55337F08" w14:textId="77777777" w:rsidR="00CD7287" w:rsidRDefault="00A862E6">
      <w:pPr>
        <w:pStyle w:val="paragraph"/>
        <w:shd w:val="clear" w:color="auto" w:fill="FFFFFF"/>
        <w:spacing w:before="0" w:after="0"/>
        <w:jc w:val="both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339D4028" w14:textId="5A2DF7AF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b/>
          <w:bCs/>
          <w:color w:val="212121"/>
        </w:rPr>
        <w:t xml:space="preserve">1) Asili nido e scuole </w:t>
      </w:r>
      <w:proofErr w:type="gramStart"/>
      <w:r>
        <w:rPr>
          <w:rStyle w:val="normaltextrun"/>
          <w:rFonts w:ascii="Bookman Old Style" w:hAnsi="Bookman Old Style" w:cs="Segoe UI"/>
          <w:b/>
          <w:bCs/>
          <w:color w:val="212121"/>
        </w:rPr>
        <w:t>infanzia</w:t>
      </w:r>
      <w:r>
        <w:rPr>
          <w:rStyle w:val="normaltextrun"/>
          <w:color w:val="212121"/>
        </w:rPr>
        <w:t> </w:t>
      </w:r>
      <w:r w:rsidR="00B739A8" w:rsidRPr="00B739A8">
        <w:rPr>
          <w:rStyle w:val="normaltextrun"/>
          <w:rFonts w:ascii="Bookman Old Style" w:hAnsi="Bookman Old Style"/>
          <w:color w:val="212121"/>
        </w:rPr>
        <w:t>:</w:t>
      </w:r>
      <w:proofErr w:type="gramEnd"/>
      <w:r w:rsidR="00B739A8" w:rsidRPr="00B739A8">
        <w:rPr>
          <w:rStyle w:val="normaltextrun"/>
          <w:rFonts w:ascii="Bookman Old Style" w:hAnsi="Bookman Old Style"/>
          <w:color w:val="212121"/>
        </w:rPr>
        <w:t xml:space="preserve"> 3</w:t>
      </w:r>
      <w:r w:rsidR="000A2CB0">
        <w:rPr>
          <w:rStyle w:val="normaltextrun"/>
          <w:rFonts w:ascii="Bookman Old Style" w:hAnsi="Bookman Old Style"/>
          <w:color w:val="212121"/>
        </w:rPr>
        <w:t xml:space="preserve"> miliardi e </w:t>
      </w:r>
      <w:r w:rsidR="00B739A8" w:rsidRPr="00B739A8">
        <w:rPr>
          <w:rStyle w:val="normaltextrun"/>
          <w:rFonts w:ascii="Bookman Old Style" w:hAnsi="Bookman Old Style"/>
          <w:color w:val="212121"/>
        </w:rPr>
        <w:t xml:space="preserve">108 milioni  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32B307BD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 xml:space="preserve">Scadenza bando: 28 febbraio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2022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I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° proroga 31 marzo 2022 ( asili nido); </w:t>
      </w:r>
      <w:r>
        <w:rPr>
          <w:rStyle w:val="normaltextrun"/>
          <w:color w:val="212121"/>
        </w:rPr>
        <w:t> </w:t>
      </w:r>
      <w:proofErr w:type="spellStart"/>
      <w:r>
        <w:rPr>
          <w:rStyle w:val="normaltextrun"/>
          <w:rFonts w:ascii="Bookman Old Style" w:hAnsi="Bookman Old Style" w:cs="Segoe UI"/>
          <w:color w:val="212121"/>
        </w:rPr>
        <w:t>II°proroga</w:t>
      </w:r>
      <w:proofErr w:type="spellEnd"/>
      <w:r>
        <w:rPr>
          <w:rStyle w:val="normaltextrun"/>
          <w:rFonts w:ascii="Bookman Old Style" w:hAnsi="Bookman Old Style" w:cs="Segoe UI"/>
          <w:color w:val="212121"/>
        </w:rPr>
        <w:t xml:space="preserve"> 31 maggio 2022 (asili nido esclusivamente regioni del Sud). </w:t>
      </w:r>
      <w:r>
        <w:rPr>
          <w:rStyle w:val="normaltextrun"/>
          <w:color w:val="212121"/>
        </w:rPr>
        <w:t> 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93CA2E6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4641FEBD" w14:textId="30FC5D05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b/>
          <w:bCs/>
          <w:color w:val="212121"/>
        </w:rPr>
        <w:t>16  Agosto</w:t>
      </w:r>
      <w:proofErr w:type="gramEnd"/>
      <w:r w:rsidR="00B739A8">
        <w:rPr>
          <w:rStyle w:val="normaltextrun"/>
          <w:rFonts w:ascii="Bookman Old Style" w:hAnsi="Bookman Old Style" w:cs="Segoe UI"/>
          <w:b/>
          <w:bCs/>
          <w:color w:val="212121"/>
        </w:rPr>
        <w:t>:</w:t>
      </w:r>
      <w:r>
        <w:rPr>
          <w:rStyle w:val="normaltextrun"/>
          <w:rFonts w:ascii="Bookman Old Style" w:hAnsi="Bookman Old Style" w:cs="Segoe UI"/>
          <w:b/>
          <w:bCs/>
          <w:color w:val="212121"/>
        </w:rPr>
        <w:t xml:space="preserve"> pubblicate  graduatorie</w:t>
      </w:r>
      <w:r w:rsidR="00B739A8">
        <w:rPr>
          <w:rStyle w:val="normaltextrun"/>
          <w:rFonts w:ascii="Bookman Old Style" w:hAnsi="Bookman Old Style" w:cs="Segoe UI"/>
          <w:b/>
          <w:bCs/>
          <w:color w:val="212121"/>
        </w:rPr>
        <w:t xml:space="preserve">; </w:t>
      </w:r>
      <w:r>
        <w:rPr>
          <w:rStyle w:val="normaltextrun"/>
          <w:rFonts w:ascii="Bookman Old Style" w:hAnsi="Bookman Old Style" w:cs="Segoe UI"/>
          <w:color w:val="212121"/>
        </w:rPr>
        <w:t> </w:t>
      </w:r>
      <w:r w:rsidR="00B739A8"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rFonts w:ascii="Bookman Old Style" w:hAnsi="Bookman Old Style" w:cs="Segoe UI"/>
          <w:color w:val="212121"/>
        </w:rPr>
        <w:t>2</w:t>
      </w:r>
      <w:r w:rsidR="00104AC8">
        <w:rPr>
          <w:rStyle w:val="normaltextrun"/>
          <w:rFonts w:ascii="Bookman Old Style" w:hAnsi="Bookman Old Style" w:cs="Segoe UI"/>
          <w:color w:val="212121"/>
        </w:rPr>
        <w:t>.</w:t>
      </w:r>
      <w:r>
        <w:rPr>
          <w:rStyle w:val="normaltextrun"/>
          <w:rFonts w:ascii="Bookman Old Style" w:hAnsi="Bookman Old Style" w:cs="Segoe UI"/>
          <w:color w:val="212121"/>
        </w:rPr>
        <w:t>190 interventi: 333 scuole infanzia</w:t>
      </w:r>
      <w:r w:rsidR="00B739A8">
        <w:rPr>
          <w:rStyle w:val="normaltextrun"/>
          <w:rFonts w:ascii="Bookman Old Style" w:hAnsi="Bookman Old Style" w:cs="Segoe UI"/>
          <w:color w:val="212121"/>
        </w:rPr>
        <w:t xml:space="preserve"> e</w:t>
      </w:r>
      <w:r>
        <w:rPr>
          <w:rStyle w:val="normaltextrun"/>
          <w:rFonts w:ascii="Bookman Old Style" w:hAnsi="Bookman Old Style" w:cs="Segoe UI"/>
          <w:color w:val="212121"/>
        </w:rPr>
        <w:t xml:space="preserve"> 1.857 asili nido e poli infanzia.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CD66070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Calibri" w:hAnsi="Calibri" w:cs="Calibri"/>
          <w:color w:val="212121"/>
        </w:rPr>
        <w:t> </w:t>
      </w:r>
    </w:p>
    <w:p w14:paraId="773EA956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In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attesa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della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comunicazione per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sottoscrizione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convenzioni .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39F343CD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447CD72E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457D309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Cronoprogramma: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3847B326" w14:textId="77777777" w:rsidR="00CD7287" w:rsidRPr="00B739A8" w:rsidRDefault="00A862E6">
      <w:pPr>
        <w:pStyle w:val="paragraph"/>
        <w:numPr>
          <w:ilvl w:val="0"/>
          <w:numId w:val="1"/>
        </w:numPr>
        <w:shd w:val="clear" w:color="auto" w:fill="FFFFFF"/>
        <w:tabs>
          <w:tab w:val="left" w:pos="720"/>
        </w:tabs>
        <w:spacing w:before="0" w:after="0"/>
        <w:ind w:left="1080" w:firstLine="0"/>
        <w:jc w:val="both"/>
        <w:textAlignment w:val="baseline"/>
        <w:rPr>
          <w:b/>
          <w:bCs/>
          <w:u w:val="single"/>
        </w:rPr>
      </w:pPr>
      <w:r>
        <w:rPr>
          <w:rStyle w:val="normaltextrun"/>
          <w:rFonts w:ascii="Bookman Old Style" w:hAnsi="Bookman Old Style" w:cs="Segoe UI"/>
          <w:b/>
          <w:bCs/>
          <w:color w:val="212121"/>
        </w:rPr>
        <w:t>Progettazione definitiva 31 agosto 22: </w:t>
      </w:r>
      <w:r w:rsidRPr="00B739A8">
        <w:rPr>
          <w:rStyle w:val="normaltextrun"/>
          <w:rFonts w:ascii="Bookman Old Style" w:hAnsi="Bookman Old Style" w:cs="Segoe UI"/>
          <w:b/>
          <w:bCs/>
          <w:color w:val="212121"/>
          <w:u w:val="single"/>
        </w:rPr>
        <w:t>questa scadenza è stata eliminata.</w:t>
      </w:r>
      <w:r w:rsidRPr="00B739A8">
        <w:rPr>
          <w:rStyle w:val="eop"/>
          <w:rFonts w:ascii="Bookman Old Style" w:hAnsi="Bookman Old Style" w:cs="Segoe UI"/>
          <w:b/>
          <w:bCs/>
          <w:color w:val="212121"/>
          <w:u w:val="single"/>
        </w:rPr>
        <w:t> </w:t>
      </w:r>
    </w:p>
    <w:p w14:paraId="31B07918" w14:textId="77777777" w:rsidR="00CD7287" w:rsidRDefault="00A862E6">
      <w:pPr>
        <w:pStyle w:val="paragraph"/>
        <w:numPr>
          <w:ilvl w:val="0"/>
          <w:numId w:val="1"/>
        </w:numPr>
        <w:shd w:val="clear" w:color="auto" w:fill="FFFFFF"/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 xml:space="preserve">Nelle convenzioni saranno indicati gli aggiornamenti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>per  le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altre scadenze.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5A2261B6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740B74B5" w14:textId="4EE83381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b/>
          <w:bCs/>
          <w:color w:val="212121"/>
        </w:rPr>
        <w:t xml:space="preserve">2) Mense </w:t>
      </w:r>
      <w:proofErr w:type="gramStart"/>
      <w:r>
        <w:rPr>
          <w:rStyle w:val="normaltextrun"/>
          <w:rFonts w:ascii="Bookman Old Style" w:hAnsi="Bookman Old Style" w:cs="Segoe UI"/>
          <w:b/>
          <w:bCs/>
          <w:color w:val="212121"/>
        </w:rPr>
        <w:t>scolastiche </w:t>
      </w:r>
      <w:r w:rsidR="00AD0833">
        <w:rPr>
          <w:rStyle w:val="normaltextrun"/>
          <w:rFonts w:ascii="Bookman Old Style" w:hAnsi="Bookman Old Style" w:cs="Segoe UI"/>
          <w:b/>
          <w:bCs/>
          <w:color w:val="212121"/>
        </w:rPr>
        <w:t>:</w:t>
      </w:r>
      <w:proofErr w:type="gramEnd"/>
      <w:r w:rsidR="00AD0833">
        <w:rPr>
          <w:rStyle w:val="normaltextrun"/>
          <w:rFonts w:ascii="Bookman Old Style" w:hAnsi="Bookman Old Style" w:cs="Segoe UI"/>
          <w:b/>
          <w:bCs/>
          <w:color w:val="212121"/>
        </w:rPr>
        <w:t xml:space="preserve">  </w:t>
      </w:r>
      <w:r w:rsidR="00AD0833" w:rsidRPr="00CE46A5">
        <w:rPr>
          <w:rStyle w:val="normaltextrun"/>
          <w:rFonts w:ascii="Bookman Old Style" w:hAnsi="Bookman Old Style" w:cs="Segoe UI"/>
          <w:color w:val="212121"/>
        </w:rPr>
        <w:t>600 milioni</w:t>
      </w:r>
      <w:r w:rsidR="00AD0833">
        <w:rPr>
          <w:rStyle w:val="normaltextrun"/>
          <w:rFonts w:ascii="Bookman Old Style" w:hAnsi="Bookman Old Style" w:cs="Segoe UI"/>
          <w:b/>
          <w:bCs/>
          <w:color w:val="212121"/>
        </w:rPr>
        <w:t xml:space="preserve">  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76892BAD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Scadenza bando: 28 febbraio 2022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75D89A8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8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giugno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2022 pubblicate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graduatorie: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600 ritenute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ammissibili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2A76A49C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2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agosto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inviata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comunicazione per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sottoscrizione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convenzioni </w:t>
      </w:r>
      <w:r>
        <w:rPr>
          <w:rStyle w:val="normaltextrun"/>
          <w:color w:val="212121"/>
        </w:rPr>
        <w:t> 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2495BF74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FDE8342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Cronoprogramma: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365E44B5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 xml:space="preserve">progettazione definitiva 31 agosto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>22 :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eliminata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questa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scadenza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597EA367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progettazione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esecutiva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spostata dal 30 novembre 22 al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31 gennaio 23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A4F837A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 xml:space="preserve">aggiudicazione spostata dal 20 marzo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al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31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marzo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2023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773D017" w14:textId="3ED8F0D6" w:rsidR="00CD7287" w:rsidRDefault="00A862E6">
      <w:pPr>
        <w:pStyle w:val="paragraph"/>
        <w:shd w:val="clear" w:color="auto" w:fill="FFFFFF"/>
        <w:spacing w:before="0" w:after="0"/>
        <w:textAlignment w:val="baseline"/>
        <w:rPr>
          <w:rStyle w:val="eop"/>
          <w:rFonts w:ascii="Bookman Old Style" w:hAnsi="Bookman Old Style" w:cs="Segoe UI"/>
          <w:color w:val="212121"/>
        </w:rPr>
      </w:pPr>
      <w:r>
        <w:rPr>
          <w:rStyle w:val="normaltextrun"/>
          <w:rFonts w:ascii="Bookman Old Style" w:hAnsi="Bookman Old Style" w:cs="Segoe UI"/>
          <w:color w:val="212121"/>
        </w:rPr>
        <w:lastRenderedPageBreak/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 xml:space="preserve">avvio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lavori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giugno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23 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239C076D" w14:textId="33D5B797" w:rsidR="00EF7DC0" w:rsidRDefault="00EF7DC0">
      <w:pPr>
        <w:pStyle w:val="paragraph"/>
        <w:shd w:val="clear" w:color="auto" w:fill="FFFFFF"/>
        <w:spacing w:before="0" w:after="0"/>
        <w:textAlignment w:val="baseline"/>
        <w:rPr>
          <w:rStyle w:val="eop"/>
          <w:rFonts w:ascii="Bookman Old Style" w:hAnsi="Bookman Old Style" w:cs="Segoe UI"/>
          <w:color w:val="212121"/>
        </w:rPr>
      </w:pPr>
    </w:p>
    <w:p w14:paraId="28F0F147" w14:textId="4E9D887A" w:rsidR="00EF7DC0" w:rsidRPr="00DB49C7" w:rsidRDefault="00EF7DC0">
      <w:pPr>
        <w:pStyle w:val="paragraph"/>
        <w:shd w:val="clear" w:color="auto" w:fill="FFFFFF"/>
        <w:spacing w:before="0" w:after="0"/>
        <w:textAlignment w:val="baseline"/>
        <w:rPr>
          <w:rStyle w:val="eop"/>
          <w:rFonts w:ascii="Bookman Old Style" w:hAnsi="Bookman Old Style" w:cs="Segoe UI"/>
          <w:b/>
          <w:bCs/>
          <w:color w:val="212121"/>
          <w:u w:val="single"/>
        </w:rPr>
      </w:pPr>
      <w:r w:rsidRPr="00DB49C7">
        <w:rPr>
          <w:rStyle w:val="eop"/>
          <w:rFonts w:ascii="Bookman Old Style" w:hAnsi="Bookman Old Style" w:cs="Segoe UI"/>
          <w:b/>
          <w:bCs/>
          <w:color w:val="212121"/>
          <w:u w:val="single"/>
        </w:rPr>
        <w:t>PRESENTAZIONE NUOVE CANDIDATURE</w:t>
      </w:r>
    </w:p>
    <w:p w14:paraId="169F74E0" w14:textId="77777777" w:rsidR="00EF7DC0" w:rsidRDefault="00EF7DC0" w:rsidP="00EF7DC0">
      <w:pPr>
        <w:suppressAutoHyphens w:val="0"/>
        <w:autoSpaceDN/>
        <w:jc w:val="both"/>
        <w:rPr>
          <w:rFonts w:ascii="Bookman Old Style" w:eastAsiaTheme="minorHAnsi" w:hAnsi="Bookman Old Style" w:cstheme="minorBidi"/>
          <w:sz w:val="24"/>
          <w:szCs w:val="24"/>
        </w:rPr>
      </w:pPr>
      <w:r w:rsidRPr="00EF7DC0"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15 luglio </w:t>
      </w:r>
      <w:proofErr w:type="gramStart"/>
      <w:r w:rsidRPr="00EF7DC0">
        <w:rPr>
          <w:rFonts w:ascii="Bookman Old Style" w:eastAsiaTheme="minorHAnsi" w:hAnsi="Bookman Old Style" w:cstheme="minorBidi"/>
          <w:b/>
          <w:bCs/>
          <w:sz w:val="24"/>
          <w:szCs w:val="24"/>
        </w:rPr>
        <w:t>2022</w:t>
      </w:r>
      <w:r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: </w:t>
      </w:r>
      <w:r w:rsidRPr="00EF7DC0">
        <w:rPr>
          <w:rFonts w:ascii="Bookman Old Style" w:eastAsiaTheme="minorHAnsi" w:hAnsi="Bookman Old Style" w:cstheme="minorBidi"/>
          <w:sz w:val="24"/>
          <w:szCs w:val="24"/>
        </w:rPr>
        <w:t xml:space="preserve"> Avviso</w:t>
      </w:r>
      <w:proofErr w:type="gramEnd"/>
      <w:r w:rsidRPr="00EF7DC0">
        <w:rPr>
          <w:rFonts w:ascii="Bookman Old Style" w:eastAsiaTheme="minorHAnsi" w:hAnsi="Bookman Old Style" w:cstheme="minorBidi"/>
          <w:sz w:val="24"/>
          <w:szCs w:val="24"/>
        </w:rPr>
        <w:t xml:space="preserve"> riapertura termini presentazione candidature</w:t>
      </w:r>
      <w:r>
        <w:rPr>
          <w:rFonts w:ascii="Bookman Old Style" w:eastAsiaTheme="minorHAnsi" w:hAnsi="Bookman Old Style" w:cstheme="minorBidi"/>
          <w:sz w:val="24"/>
          <w:szCs w:val="24"/>
        </w:rPr>
        <w:t xml:space="preserve">.  </w:t>
      </w:r>
    </w:p>
    <w:p w14:paraId="5D3606D7" w14:textId="10A70CF2" w:rsidR="00EF7DC0" w:rsidRPr="00EF7DC0" w:rsidRDefault="00EF7DC0" w:rsidP="00EF7DC0">
      <w:pPr>
        <w:suppressAutoHyphens w:val="0"/>
        <w:autoSpaceDN/>
        <w:jc w:val="both"/>
        <w:rPr>
          <w:rFonts w:ascii="Bookman Old Style" w:eastAsiaTheme="minorHAnsi" w:hAnsi="Bookman Old Style" w:cstheme="minorBidi"/>
          <w:b/>
          <w:bCs/>
          <w:sz w:val="24"/>
          <w:szCs w:val="24"/>
        </w:rPr>
      </w:pPr>
      <w:r>
        <w:rPr>
          <w:rFonts w:ascii="Bookman Old Style" w:eastAsiaTheme="minorHAnsi" w:hAnsi="Bookman Old Style" w:cstheme="minorBidi"/>
          <w:sz w:val="24"/>
          <w:szCs w:val="24"/>
        </w:rPr>
        <w:t xml:space="preserve">Termine </w:t>
      </w:r>
      <w:r w:rsidRPr="00EF7DC0">
        <w:rPr>
          <w:rFonts w:ascii="Bookman Old Style" w:eastAsiaTheme="minorHAnsi" w:hAnsi="Bookman Old Style" w:cstheme="minorBidi"/>
          <w:sz w:val="24"/>
          <w:szCs w:val="24"/>
        </w:rPr>
        <w:t xml:space="preserve">del 22 agosto </w:t>
      </w:r>
      <w:proofErr w:type="gramStart"/>
      <w:r w:rsidRPr="00EF7DC0">
        <w:rPr>
          <w:rFonts w:ascii="Bookman Old Style" w:eastAsiaTheme="minorHAnsi" w:hAnsi="Bookman Old Style" w:cstheme="minorBidi"/>
          <w:sz w:val="24"/>
          <w:szCs w:val="24"/>
        </w:rPr>
        <w:t>2022</w:t>
      </w:r>
      <w:r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  </w:t>
      </w:r>
      <w:r w:rsid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>differito</w:t>
      </w:r>
      <w:proofErr w:type="gramEnd"/>
      <w:r w:rsid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 </w:t>
      </w:r>
      <w:r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all’8  settembre  con  </w:t>
      </w:r>
      <w:r w:rsid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>nota</w:t>
      </w:r>
      <w:r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  M.I. </w:t>
      </w:r>
      <w:r w:rsid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n. </w:t>
      </w:r>
      <w:r w:rsidR="00DB49C7" w:rsidRP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>0070386</w:t>
      </w:r>
      <w:r w:rsidR="006F502A">
        <w:rPr>
          <w:rFonts w:ascii="Bookman Old Style" w:eastAsiaTheme="minorHAnsi" w:hAnsi="Bookman Old Style" w:cstheme="minorBidi"/>
          <w:b/>
          <w:bCs/>
          <w:sz w:val="24"/>
          <w:szCs w:val="24"/>
        </w:rPr>
        <w:t xml:space="preserve">   del </w:t>
      </w:r>
      <w:r w:rsidR="00DB49C7" w:rsidRP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>19-08-2022</w:t>
      </w:r>
      <w:r w:rsidR="00DB49C7">
        <w:rPr>
          <w:rFonts w:ascii="Bookman Old Style" w:eastAsiaTheme="minorHAnsi" w:hAnsi="Bookman Old Style" w:cstheme="minorBidi"/>
          <w:b/>
          <w:bCs/>
          <w:sz w:val="24"/>
          <w:szCs w:val="24"/>
        </w:rPr>
        <w:t>.</w:t>
      </w:r>
    </w:p>
    <w:p w14:paraId="366ABE89" w14:textId="225FE8B4" w:rsidR="00EF7DC0" w:rsidRPr="00EF7DC0" w:rsidRDefault="00DB49C7" w:rsidP="00EF7DC0">
      <w:pPr>
        <w:suppressAutoHyphens w:val="0"/>
        <w:autoSpaceDN/>
        <w:jc w:val="both"/>
        <w:rPr>
          <w:rFonts w:ascii="Bookman Old Style" w:eastAsiaTheme="minorHAnsi" w:hAnsi="Bookman Old Style" w:cs="Arial"/>
          <w:color w:val="333333"/>
          <w:sz w:val="24"/>
          <w:szCs w:val="24"/>
        </w:rPr>
      </w:pPr>
      <w:r>
        <w:rPr>
          <w:rFonts w:ascii="Bookman Old Style" w:eastAsiaTheme="minorHAnsi" w:hAnsi="Bookman Old Style" w:cs="Arial"/>
          <w:color w:val="333333"/>
          <w:sz w:val="24"/>
          <w:szCs w:val="24"/>
          <w:shd w:val="clear" w:color="auto" w:fill="FFFFFF"/>
        </w:rPr>
        <w:t>Si ricorda che i</w:t>
      </w:r>
      <w:r w:rsidR="00EF7DC0" w:rsidRPr="00EF7DC0">
        <w:rPr>
          <w:rFonts w:ascii="Bookman Old Style" w:eastAsiaTheme="minorHAnsi" w:hAnsi="Bookman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EF7DC0" w:rsidRPr="00EF7DC0">
        <w:rPr>
          <w:rFonts w:ascii="Bookman Old Style" w:eastAsiaTheme="minorHAnsi" w:hAnsi="Bookman Old Style" w:cs="Arial"/>
          <w:b/>
          <w:bCs/>
          <w:color w:val="333333"/>
          <w:sz w:val="24"/>
          <w:szCs w:val="24"/>
          <w:shd w:val="clear" w:color="auto" w:fill="FFFFFF"/>
        </w:rPr>
        <w:t>capoluoghi di provincia possono presentare complessivamente n. 6 proposte ciascuno</w:t>
      </w:r>
      <w:r w:rsidR="00EF7DC0" w:rsidRPr="00EF7DC0">
        <w:rPr>
          <w:rFonts w:ascii="Bookman Old Style" w:eastAsiaTheme="minorHAnsi" w:hAnsi="Bookman Old Style" w:cs="Arial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="006D1501">
        <w:rPr>
          <w:rFonts w:ascii="Bookman Old Style" w:eastAsiaTheme="minorHAnsi" w:hAnsi="Bookman Old Style" w:cs="Arial"/>
          <w:color w:val="333333"/>
          <w:sz w:val="24"/>
          <w:szCs w:val="24"/>
          <w:shd w:val="clear" w:color="auto" w:fill="FFFFFF"/>
        </w:rPr>
        <w:t>tra  quelle</w:t>
      </w:r>
      <w:proofErr w:type="gramEnd"/>
      <w:r w:rsidR="006D1501">
        <w:rPr>
          <w:rFonts w:ascii="Bookman Old Style" w:eastAsiaTheme="minorHAnsi" w:hAnsi="Bookman Old Style" w:cs="Arial"/>
          <w:color w:val="333333"/>
          <w:sz w:val="24"/>
          <w:szCs w:val="24"/>
          <w:shd w:val="clear" w:color="auto" w:fill="FFFFFF"/>
        </w:rPr>
        <w:t xml:space="preserve">  già autorizzate e   nuove, </w:t>
      </w:r>
      <w:r w:rsidR="00EF7DC0" w:rsidRPr="00EF7DC0">
        <w:rPr>
          <w:rFonts w:ascii="Bookman Old Style" w:eastAsiaTheme="minorHAnsi" w:hAnsi="Bookman Old Style" w:cs="Arial"/>
          <w:color w:val="333333"/>
          <w:sz w:val="24"/>
          <w:szCs w:val="24"/>
          <w:shd w:val="clear" w:color="auto" w:fill="FFFFFF"/>
        </w:rPr>
        <w:t>di cui ognuna riferita ad un singolo edificio scolastico.</w:t>
      </w:r>
    </w:p>
    <w:p w14:paraId="6225C59B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5E1ABF72" w14:textId="3EBF6C5E" w:rsidR="00CD7287" w:rsidRPr="00CE46A5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b/>
          <w:bCs/>
          <w:color w:val="212121"/>
        </w:rPr>
        <w:t xml:space="preserve">3)Infrastrutture sport a </w:t>
      </w:r>
      <w:proofErr w:type="gramStart"/>
      <w:r>
        <w:rPr>
          <w:rStyle w:val="normaltextrun"/>
          <w:rFonts w:ascii="Bookman Old Style" w:hAnsi="Bookman Old Style" w:cs="Segoe UI"/>
          <w:b/>
          <w:bCs/>
          <w:color w:val="212121"/>
        </w:rPr>
        <w:t>scuola</w:t>
      </w:r>
      <w:r>
        <w:rPr>
          <w:rStyle w:val="eop"/>
          <w:rFonts w:ascii="Bookman Old Style" w:hAnsi="Bookman Old Style" w:cs="Segoe UI"/>
          <w:color w:val="212121"/>
        </w:rPr>
        <w:t> </w:t>
      </w:r>
      <w:r w:rsidR="00AD0833">
        <w:rPr>
          <w:rStyle w:val="eop"/>
          <w:rFonts w:ascii="Bookman Old Style" w:hAnsi="Bookman Old Style" w:cs="Segoe UI"/>
          <w:color w:val="212121"/>
        </w:rPr>
        <w:t>:</w:t>
      </w:r>
      <w:proofErr w:type="gramEnd"/>
      <w:r w:rsidR="00AD0833">
        <w:rPr>
          <w:rStyle w:val="eop"/>
          <w:rFonts w:ascii="Bookman Old Style" w:hAnsi="Bookman Old Style" w:cs="Segoe UI"/>
          <w:color w:val="212121"/>
        </w:rPr>
        <w:t xml:space="preserve">  </w:t>
      </w:r>
      <w:r w:rsidR="00AD0833" w:rsidRPr="00CE46A5">
        <w:rPr>
          <w:rStyle w:val="eop"/>
          <w:rFonts w:ascii="Bookman Old Style" w:hAnsi="Bookman Old Style" w:cs="Segoe UI"/>
          <w:color w:val="212121"/>
        </w:rPr>
        <w:t>300 milioni</w:t>
      </w:r>
    </w:p>
    <w:p w14:paraId="432F728C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 xml:space="preserve">Scadenza bando: 28 febbraio 2022 </w:t>
      </w:r>
      <w:r>
        <w:rPr>
          <w:rStyle w:val="normaltextrun"/>
          <w:color w:val="212121"/>
        </w:rPr>
        <w:t> 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E4A418D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15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luglio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pubblicate due graduatorie (messa in sicurezza e nuova costruzione)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51C165C9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In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attesa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della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comunicazione per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sottoscrizione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convenzioni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36AA644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2D7934CE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Cronoprogramma: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DEB7BDC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progettazione definitiva 31 dicembre 22;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DFB6329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progettazione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esecutiva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30 giugno 23;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0181D98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 xml:space="preserve">aggiudicazione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31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dicembre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23;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8343A3F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•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> </w:t>
      </w:r>
      <w:r>
        <w:rPr>
          <w:rStyle w:val="normaltextrun"/>
          <w:rFonts w:ascii="Bookman Old Style" w:hAnsi="Bookman Old Style" w:cs="Segoe UI"/>
          <w:color w:val="212121"/>
        </w:rPr>
        <w:t xml:space="preserve">avvio lavori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31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marzo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24. </w:t>
      </w:r>
      <w:r>
        <w:rPr>
          <w:rStyle w:val="normaltextrun"/>
          <w:color w:val="212121"/>
        </w:rPr>
        <w:t> 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26AB3730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170FE0A" w14:textId="2ABB45F7" w:rsidR="00CD7287" w:rsidRPr="00EB32C3" w:rsidRDefault="00A862E6">
      <w:pPr>
        <w:pStyle w:val="paragraph"/>
        <w:spacing w:before="0" w:after="0"/>
        <w:jc w:val="both"/>
        <w:textAlignment w:val="baseline"/>
      </w:pPr>
      <w:r>
        <w:rPr>
          <w:rStyle w:val="normaltextrun"/>
          <w:rFonts w:ascii="Bookman Old Style" w:hAnsi="Bookman Old Style" w:cs="Segoe UI"/>
          <w:b/>
          <w:bCs/>
        </w:rPr>
        <w:t>4) Sostituzione edifici scolastici e riqualificazione energetica (Scuole innovative</w:t>
      </w:r>
      <w:proofErr w:type="gramStart"/>
      <w:r>
        <w:rPr>
          <w:rStyle w:val="normaltextrun"/>
          <w:rFonts w:ascii="Bookman Old Style" w:hAnsi="Bookman Old Style" w:cs="Segoe UI"/>
          <w:b/>
          <w:bCs/>
        </w:rPr>
        <w:t>)</w:t>
      </w:r>
      <w:r>
        <w:rPr>
          <w:rStyle w:val="eop"/>
          <w:rFonts w:ascii="Bookman Old Style" w:hAnsi="Bookman Old Style" w:cs="Segoe UI"/>
        </w:rPr>
        <w:t> </w:t>
      </w:r>
      <w:r w:rsidR="00AD0833" w:rsidRPr="00AD0833">
        <w:rPr>
          <w:rStyle w:val="eop"/>
          <w:rFonts w:ascii="Bookman Old Style" w:hAnsi="Bookman Old Style" w:cs="Segoe UI"/>
          <w:b/>
          <w:bCs/>
        </w:rPr>
        <w:t>:</w:t>
      </w:r>
      <w:proofErr w:type="gramEnd"/>
      <w:r w:rsidR="00AD0833" w:rsidRPr="00AD0833">
        <w:rPr>
          <w:rStyle w:val="eop"/>
          <w:rFonts w:ascii="Bookman Old Style" w:hAnsi="Bookman Old Style" w:cs="Segoe UI"/>
          <w:b/>
          <w:bCs/>
        </w:rPr>
        <w:t xml:space="preserve"> </w:t>
      </w:r>
      <w:r w:rsidR="00AD0833" w:rsidRPr="00EB32C3">
        <w:rPr>
          <w:rStyle w:val="eop"/>
          <w:rFonts w:ascii="Bookman Old Style" w:hAnsi="Bookman Old Style" w:cs="Segoe UI"/>
        </w:rPr>
        <w:t>1189 milioni</w:t>
      </w:r>
    </w:p>
    <w:p w14:paraId="36CE71B1" w14:textId="77777777" w:rsidR="00CD7287" w:rsidRPr="00EB32C3" w:rsidRDefault="00A862E6">
      <w:pPr>
        <w:pStyle w:val="paragraph"/>
        <w:spacing w:before="0" w:after="0"/>
        <w:jc w:val="both"/>
        <w:textAlignment w:val="baseline"/>
      </w:pPr>
      <w:r w:rsidRPr="00EB32C3">
        <w:rPr>
          <w:rStyle w:val="normaltextrun"/>
          <w:rFonts w:ascii="Bookman Old Style" w:hAnsi="Bookman Old Style" w:cs="Segoe UI"/>
        </w:rPr>
        <w:t> </w:t>
      </w:r>
      <w:r w:rsidRPr="00EB32C3">
        <w:rPr>
          <w:rStyle w:val="eop"/>
          <w:rFonts w:ascii="Bookman Old Style" w:hAnsi="Bookman Old Style" w:cs="Segoe UI"/>
        </w:rPr>
        <w:t> </w:t>
      </w:r>
    </w:p>
    <w:p w14:paraId="28EC65A6" w14:textId="77777777" w:rsidR="00CD7287" w:rsidRDefault="00A862E6">
      <w:pPr>
        <w:pStyle w:val="paragraph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</w:rPr>
        <w:t>8 febbraio: chiusura bando; </w:t>
      </w:r>
      <w:r>
        <w:rPr>
          <w:rStyle w:val="eop"/>
          <w:rFonts w:ascii="Bookman Old Style" w:hAnsi="Bookman Old Style" w:cs="Segoe UI"/>
        </w:rPr>
        <w:t> </w:t>
      </w:r>
    </w:p>
    <w:p w14:paraId="10045CB0" w14:textId="77777777" w:rsidR="00CD7287" w:rsidRDefault="00A862E6">
      <w:pPr>
        <w:pStyle w:val="paragraph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</w:rPr>
        <w:t xml:space="preserve">6 </w:t>
      </w:r>
      <w:proofErr w:type="gramStart"/>
      <w:r>
        <w:rPr>
          <w:rStyle w:val="normaltextrun"/>
          <w:rFonts w:ascii="Bookman Old Style" w:hAnsi="Bookman Old Style" w:cs="Segoe UI"/>
        </w:rPr>
        <w:t>maggio :</w:t>
      </w:r>
      <w:proofErr w:type="gramEnd"/>
      <w:r>
        <w:rPr>
          <w:rStyle w:val="normaltextrun"/>
          <w:rFonts w:ascii="Bookman Old Style" w:hAnsi="Bookman Old Style" w:cs="Segoe UI"/>
        </w:rPr>
        <w:t xml:space="preserve"> uscita graduatoria 212 nuove scuole  </w:t>
      </w:r>
      <w:r>
        <w:rPr>
          <w:rStyle w:val="eop"/>
          <w:rFonts w:ascii="Bookman Old Style" w:hAnsi="Bookman Old Style" w:cs="Segoe UI"/>
        </w:rPr>
        <w:t> </w:t>
      </w:r>
    </w:p>
    <w:p w14:paraId="12647514" w14:textId="77777777" w:rsidR="00CD7287" w:rsidRDefault="00A862E6">
      <w:pPr>
        <w:pStyle w:val="paragraph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</w:rPr>
        <w:t xml:space="preserve">1° </w:t>
      </w:r>
      <w:proofErr w:type="gramStart"/>
      <w:r>
        <w:rPr>
          <w:rStyle w:val="normaltextrun"/>
          <w:rFonts w:ascii="Bookman Old Style" w:hAnsi="Bookman Old Style" w:cs="Segoe UI"/>
        </w:rPr>
        <w:t>luglio:  pubblicato</w:t>
      </w:r>
      <w:proofErr w:type="gramEnd"/>
      <w:r>
        <w:rPr>
          <w:rStyle w:val="normaltextrun"/>
          <w:rFonts w:ascii="Bookman Old Style" w:hAnsi="Bookman Old Style" w:cs="Segoe UI"/>
        </w:rPr>
        <w:t xml:space="preserve"> bando concorso progettazione  </w:t>
      </w:r>
      <w:r>
        <w:rPr>
          <w:rStyle w:val="eop"/>
          <w:rFonts w:ascii="Bookman Old Style" w:hAnsi="Bookman Old Style" w:cs="Segoe UI"/>
        </w:rPr>
        <w:t> </w:t>
      </w:r>
    </w:p>
    <w:p w14:paraId="32EC2907" w14:textId="77777777" w:rsidR="00CD7287" w:rsidRDefault="00A862E6">
      <w:pPr>
        <w:pStyle w:val="paragraph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</w:rPr>
        <w:t>15 luglio: aggiornato cronoprogramma concorso di progettazione</w:t>
      </w:r>
      <w:r>
        <w:rPr>
          <w:rStyle w:val="eop"/>
          <w:rFonts w:ascii="Bookman Old Style" w:hAnsi="Bookman Old Style" w:cs="Segoe UI"/>
        </w:rPr>
        <w:t> </w:t>
      </w:r>
    </w:p>
    <w:p w14:paraId="28EEC431" w14:textId="77777777" w:rsidR="00CD7287" w:rsidRDefault="00A862E6">
      <w:pPr>
        <w:pStyle w:val="paragraph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</w:rPr>
        <w:t>2  agosto</w:t>
      </w:r>
      <w:proofErr w:type="gramEnd"/>
      <w:r>
        <w:rPr>
          <w:rStyle w:val="normaltextrun"/>
          <w:rFonts w:ascii="Bookman Old Style" w:hAnsi="Bookman Old Style" w:cs="Segoe UI"/>
        </w:rPr>
        <w:t>: comunicata  apertura  piattaforma  </w:t>
      </w:r>
      <w:r>
        <w:rPr>
          <w:rStyle w:val="eop"/>
          <w:rFonts w:ascii="Bookman Old Style" w:hAnsi="Bookman Old Style" w:cs="Segoe UI"/>
        </w:rPr>
        <w:t> </w:t>
      </w:r>
    </w:p>
    <w:p w14:paraId="6AE94CB0" w14:textId="77777777" w:rsidR="00CD7287" w:rsidRDefault="00A862E6">
      <w:pPr>
        <w:pStyle w:val="paragraph"/>
        <w:spacing w:before="0" w:after="0"/>
        <w:ind w:left="720"/>
        <w:textAlignment w:val="baseline"/>
      </w:pPr>
      <w:r>
        <w:rPr>
          <w:rStyle w:val="eop"/>
          <w:rFonts w:ascii="Bookman Old Style" w:hAnsi="Bookman Old Style" w:cs="Segoe UI"/>
        </w:rPr>
        <w:t> </w:t>
      </w:r>
    </w:p>
    <w:p w14:paraId="132FE152" w14:textId="77777777" w:rsidR="00CD7287" w:rsidRDefault="00A862E6">
      <w:pPr>
        <w:pStyle w:val="paragraph"/>
        <w:spacing w:before="0" w:after="0"/>
        <w:jc w:val="both"/>
        <w:textAlignment w:val="baseline"/>
      </w:pPr>
      <w:r>
        <w:rPr>
          <w:rStyle w:val="normaltextrun"/>
          <w:rFonts w:ascii="Bookman Old Style" w:hAnsi="Bookman Old Style" w:cs="Segoe UI"/>
          <w:b/>
          <w:bCs/>
        </w:rPr>
        <w:t>Cronoprogramma</w:t>
      </w:r>
      <w:r>
        <w:rPr>
          <w:rStyle w:val="eop"/>
          <w:rFonts w:ascii="Bookman Old Style" w:hAnsi="Bookman Old Style" w:cs="Segoe UI"/>
        </w:rPr>
        <w:t> </w:t>
      </w:r>
    </w:p>
    <w:p w14:paraId="2EE3B120" w14:textId="77777777" w:rsidR="00CD7287" w:rsidRDefault="00A862E6">
      <w:pPr>
        <w:pStyle w:val="paragraph"/>
        <w:numPr>
          <w:ilvl w:val="0"/>
          <w:numId w:val="2"/>
        </w:numPr>
        <w:tabs>
          <w:tab w:val="left" w:pos="720"/>
        </w:tabs>
        <w:spacing w:before="0" w:after="0"/>
        <w:ind w:left="1080" w:firstLine="0"/>
        <w:jc w:val="both"/>
        <w:textAlignment w:val="baseline"/>
      </w:pPr>
      <w:r>
        <w:rPr>
          <w:rStyle w:val="normaltextrun"/>
          <w:rFonts w:ascii="Bookman Old Style" w:hAnsi="Bookman Old Style" w:cs="Segoe UI"/>
        </w:rPr>
        <w:t xml:space="preserve">elaborazione proposte </w:t>
      </w:r>
      <w:proofErr w:type="gramStart"/>
      <w:r>
        <w:rPr>
          <w:rStyle w:val="normaltextrun"/>
          <w:rFonts w:ascii="Bookman Old Style" w:hAnsi="Bookman Old Style" w:cs="Segoe UI"/>
        </w:rPr>
        <w:t>ideative  23</w:t>
      </w:r>
      <w:proofErr w:type="gramEnd"/>
      <w:r>
        <w:rPr>
          <w:rStyle w:val="normaltextrun"/>
          <w:rFonts w:ascii="Bookman Old Style" w:hAnsi="Bookman Old Style" w:cs="Segoe UI"/>
        </w:rPr>
        <w:t>/24/25 agosto; </w:t>
      </w:r>
      <w:r>
        <w:rPr>
          <w:rStyle w:val="eop"/>
          <w:rFonts w:ascii="Bookman Old Style" w:hAnsi="Bookman Old Style" w:cs="Segoe UI"/>
        </w:rPr>
        <w:t> </w:t>
      </w:r>
    </w:p>
    <w:p w14:paraId="700EE426" w14:textId="77777777" w:rsidR="00CD7287" w:rsidRDefault="00A862E6">
      <w:pPr>
        <w:pStyle w:val="paragraph"/>
        <w:numPr>
          <w:ilvl w:val="0"/>
          <w:numId w:val="2"/>
        </w:numPr>
        <w:tabs>
          <w:tab w:val="left" w:pos="720"/>
        </w:tabs>
        <w:spacing w:before="0" w:after="0"/>
        <w:ind w:left="1080" w:firstLine="0"/>
        <w:jc w:val="both"/>
        <w:textAlignment w:val="baseline"/>
      </w:pPr>
      <w:r>
        <w:rPr>
          <w:rStyle w:val="normaltextrun"/>
          <w:rFonts w:ascii="Bookman Old Style" w:hAnsi="Bookman Old Style" w:cs="Segoe UI"/>
        </w:rPr>
        <w:t>nomina commissioni giudicatrici 25 agosto; </w:t>
      </w:r>
      <w:r>
        <w:rPr>
          <w:rStyle w:val="eop"/>
          <w:rFonts w:ascii="Bookman Old Style" w:hAnsi="Bookman Old Style" w:cs="Segoe UI"/>
        </w:rPr>
        <w:t> </w:t>
      </w:r>
    </w:p>
    <w:p w14:paraId="0653899B" w14:textId="77777777" w:rsidR="00CD7287" w:rsidRDefault="00A862E6">
      <w:pPr>
        <w:pStyle w:val="paragraph"/>
        <w:numPr>
          <w:ilvl w:val="0"/>
          <w:numId w:val="2"/>
        </w:numPr>
        <w:tabs>
          <w:tab w:val="left" w:pos="720"/>
        </w:tabs>
        <w:spacing w:before="0" w:after="0"/>
        <w:ind w:left="1080" w:firstLine="0"/>
        <w:jc w:val="both"/>
        <w:textAlignment w:val="baseline"/>
      </w:pPr>
      <w:r>
        <w:rPr>
          <w:rStyle w:val="normaltextrun"/>
          <w:rFonts w:ascii="Bookman Old Style" w:hAnsi="Bookman Old Style" w:cs="Segoe UI"/>
        </w:rPr>
        <w:t>ammessi al secondo grado del concorso 10 ottobre</w:t>
      </w:r>
      <w:r>
        <w:rPr>
          <w:rStyle w:val="eop"/>
          <w:rFonts w:ascii="Bookman Old Style" w:hAnsi="Bookman Old Style" w:cs="Segoe UI"/>
        </w:rPr>
        <w:t> </w:t>
      </w:r>
    </w:p>
    <w:p w14:paraId="4DD2C644" w14:textId="77777777" w:rsidR="00CD7287" w:rsidRDefault="00A862E6">
      <w:pPr>
        <w:pStyle w:val="paragraph"/>
        <w:numPr>
          <w:ilvl w:val="0"/>
          <w:numId w:val="3"/>
        </w:numPr>
        <w:tabs>
          <w:tab w:val="left" w:pos="720"/>
        </w:tabs>
        <w:spacing w:before="0" w:after="0"/>
        <w:ind w:left="1080" w:firstLine="0"/>
        <w:jc w:val="both"/>
        <w:textAlignment w:val="baseline"/>
      </w:pPr>
      <w:r>
        <w:rPr>
          <w:rStyle w:val="normaltextrun"/>
          <w:rFonts w:ascii="Bookman Old Style" w:hAnsi="Bookman Old Style" w:cs="Segoe UI"/>
        </w:rPr>
        <w:t>pubblicazione graduatorie provvisorie 22 dicembre 2022</w:t>
      </w:r>
      <w:r>
        <w:rPr>
          <w:rStyle w:val="eop"/>
          <w:rFonts w:ascii="Bookman Old Style" w:hAnsi="Bookman Old Style" w:cs="Segoe UI"/>
        </w:rPr>
        <w:t> </w:t>
      </w:r>
    </w:p>
    <w:p w14:paraId="2A0CF911" w14:textId="77777777" w:rsidR="00CD7287" w:rsidRDefault="00A862E6">
      <w:pPr>
        <w:pStyle w:val="paragraph"/>
        <w:numPr>
          <w:ilvl w:val="0"/>
          <w:numId w:val="3"/>
        </w:numPr>
        <w:tabs>
          <w:tab w:val="left" w:pos="720"/>
        </w:tabs>
        <w:spacing w:before="0" w:after="0"/>
        <w:ind w:left="1080" w:firstLine="0"/>
        <w:jc w:val="both"/>
        <w:textAlignment w:val="baseline"/>
      </w:pPr>
      <w:proofErr w:type="gramStart"/>
      <w:r>
        <w:rPr>
          <w:rStyle w:val="normaltextrun"/>
          <w:rFonts w:ascii="Bookman Old Style" w:hAnsi="Bookman Old Style" w:cs="Segoe UI"/>
        </w:rPr>
        <w:t>entro  21</w:t>
      </w:r>
      <w:proofErr w:type="gramEnd"/>
      <w:r>
        <w:rPr>
          <w:rStyle w:val="normaltextrun"/>
          <w:rFonts w:ascii="Bookman Old Style" w:hAnsi="Bookman Old Style" w:cs="Segoe UI"/>
        </w:rPr>
        <w:t xml:space="preserve"> gennaio 2023  progetti  definitivi</w:t>
      </w:r>
      <w:r>
        <w:rPr>
          <w:rStyle w:val="eop"/>
          <w:rFonts w:ascii="Bookman Old Style" w:hAnsi="Bookman Old Style" w:cs="Segoe UI"/>
        </w:rPr>
        <w:t> </w:t>
      </w:r>
    </w:p>
    <w:p w14:paraId="4EBBDD43" w14:textId="77777777" w:rsidR="00CD7287" w:rsidRDefault="00A862E6">
      <w:pPr>
        <w:pStyle w:val="paragraph"/>
        <w:numPr>
          <w:ilvl w:val="0"/>
          <w:numId w:val="3"/>
        </w:numPr>
        <w:tabs>
          <w:tab w:val="left" w:pos="720"/>
        </w:tabs>
        <w:spacing w:before="0" w:after="0"/>
        <w:ind w:left="1080" w:firstLine="0"/>
        <w:jc w:val="both"/>
        <w:textAlignment w:val="baseline"/>
      </w:pPr>
      <w:r>
        <w:rPr>
          <w:rStyle w:val="normaltextrun"/>
          <w:rFonts w:ascii="Bookman Old Style" w:hAnsi="Bookman Old Style" w:cs="Segoe UI"/>
        </w:rPr>
        <w:t xml:space="preserve">aggiudicazione 20 </w:t>
      </w:r>
      <w:proofErr w:type="gramStart"/>
      <w:r>
        <w:rPr>
          <w:rStyle w:val="normaltextrun"/>
          <w:rFonts w:ascii="Bookman Old Style" w:hAnsi="Bookman Old Style" w:cs="Segoe UI"/>
        </w:rPr>
        <w:t>settembre  2023</w:t>
      </w:r>
      <w:proofErr w:type="gramEnd"/>
      <w:r>
        <w:rPr>
          <w:rStyle w:val="eop"/>
          <w:rFonts w:ascii="Bookman Old Style" w:hAnsi="Bookman Old Style" w:cs="Segoe UI"/>
        </w:rPr>
        <w:t> </w:t>
      </w:r>
    </w:p>
    <w:p w14:paraId="1824363F" w14:textId="77777777" w:rsidR="00CD7287" w:rsidRDefault="00A862E6">
      <w:pPr>
        <w:pStyle w:val="paragraph"/>
        <w:spacing w:before="0" w:after="0"/>
        <w:textAlignment w:val="baseline"/>
      </w:pPr>
      <w:r>
        <w:rPr>
          <w:rStyle w:val="eop"/>
          <w:rFonts w:ascii="Bookman Old Style" w:hAnsi="Bookman Old Style" w:cs="Segoe UI"/>
        </w:rPr>
        <w:t> </w:t>
      </w:r>
    </w:p>
    <w:p w14:paraId="4041DFBC" w14:textId="4F27BF85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b/>
          <w:bCs/>
          <w:color w:val="212121"/>
        </w:rPr>
        <w:t xml:space="preserve">5) Piano di Messa in sicurezza e riqualificazione edilizia </w:t>
      </w:r>
      <w:proofErr w:type="gramStart"/>
      <w:r>
        <w:rPr>
          <w:rStyle w:val="normaltextrun"/>
          <w:rFonts w:ascii="Bookman Old Style" w:hAnsi="Bookman Old Style" w:cs="Segoe UI"/>
          <w:b/>
          <w:bCs/>
          <w:color w:val="212121"/>
        </w:rPr>
        <w:t>scolastica</w:t>
      </w:r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 w:rsidR="00AD0833">
        <w:rPr>
          <w:rStyle w:val="eop"/>
          <w:rFonts w:ascii="Bookman Old Style" w:hAnsi="Bookman Old Style" w:cs="Segoe UI"/>
          <w:color w:val="212121"/>
        </w:rPr>
        <w:t>:</w:t>
      </w:r>
      <w:proofErr w:type="gramEnd"/>
      <w:r w:rsidR="00AD0833">
        <w:rPr>
          <w:rStyle w:val="eop"/>
          <w:rFonts w:ascii="Bookman Old Style" w:hAnsi="Bookman Old Style" w:cs="Segoe UI"/>
          <w:color w:val="212121"/>
        </w:rPr>
        <w:t xml:space="preserve">  700 milioni  complessivi</w:t>
      </w:r>
    </w:p>
    <w:p w14:paraId="3A3108C3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 xml:space="preserve">Individuazione interventi da parte delle Regioni nell’ambito dei piani regionali di programmazione triennale nazionale vigente </w:t>
      </w: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invio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al Ministero istruzione entro 22 febbraio 2022.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0629F60A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proofErr w:type="gramStart"/>
      <w:r>
        <w:rPr>
          <w:rStyle w:val="normaltextrun"/>
          <w:rFonts w:ascii="Bookman Old Style" w:hAnsi="Bookman Old Style" w:cs="Segoe UI"/>
          <w:color w:val="212121"/>
        </w:rPr>
        <w:t xml:space="preserve">In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attesa</w:t>
      </w:r>
      <w:proofErr w:type="gramEnd"/>
      <w:r>
        <w:rPr>
          <w:rStyle w:val="normaltextrun"/>
          <w:rFonts w:ascii="Bookman Old Style" w:hAnsi="Bookman Old Style" w:cs="Segoe UI"/>
          <w:color w:val="212121"/>
        </w:rPr>
        <w:t xml:space="preserve">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 xml:space="preserve">pubblicazione </w:t>
      </w:r>
      <w:r>
        <w:rPr>
          <w:rStyle w:val="normaltextrun"/>
          <w:color w:val="212121"/>
        </w:rPr>
        <w:t> </w:t>
      </w:r>
      <w:r>
        <w:rPr>
          <w:rStyle w:val="normaltextrun"/>
          <w:rFonts w:ascii="Bookman Old Style" w:hAnsi="Bookman Old Style" w:cs="Segoe UI"/>
          <w:color w:val="212121"/>
        </w:rPr>
        <w:t>elenchi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12D07EE7" w14:textId="77777777" w:rsidR="00CD7287" w:rsidRDefault="00A862E6">
      <w:pPr>
        <w:pStyle w:val="paragraph"/>
        <w:shd w:val="clear" w:color="auto" w:fill="FFFFFF"/>
        <w:spacing w:before="0" w:after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Cronoprogramma: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3A13045" w14:textId="77777777" w:rsidR="00CD7287" w:rsidRDefault="00A862E6">
      <w:pPr>
        <w:pStyle w:val="paragraph"/>
        <w:numPr>
          <w:ilvl w:val="0"/>
          <w:numId w:val="4"/>
        </w:numPr>
        <w:shd w:val="clear" w:color="auto" w:fill="FFFFFF"/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Progettazione definitiva 31 agosto 2022;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39C5A46E" w14:textId="77777777" w:rsidR="00CD7287" w:rsidRDefault="00A862E6">
      <w:pPr>
        <w:pStyle w:val="paragraph"/>
        <w:numPr>
          <w:ilvl w:val="0"/>
          <w:numId w:val="4"/>
        </w:numPr>
        <w:shd w:val="clear" w:color="auto" w:fill="FFFFFF"/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progettazione esecutiva 31 dicembre 2022; 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E41CFDF" w14:textId="77777777" w:rsidR="00CD7287" w:rsidRDefault="00A862E6">
      <w:pPr>
        <w:pStyle w:val="paragraph"/>
        <w:numPr>
          <w:ilvl w:val="0"/>
          <w:numId w:val="5"/>
        </w:numPr>
        <w:shd w:val="clear" w:color="auto" w:fill="FFFFFF"/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Bookman Old Style" w:hAnsi="Bookman Old Style" w:cs="Segoe UI"/>
          <w:color w:val="212121"/>
        </w:rPr>
        <w:t>aggiudicazione 31 dicembre 2023.</w:t>
      </w:r>
      <w:r>
        <w:rPr>
          <w:rStyle w:val="eop"/>
          <w:rFonts w:ascii="Bookman Old Style" w:hAnsi="Bookman Old Style" w:cs="Segoe UI"/>
          <w:color w:val="212121"/>
        </w:rPr>
        <w:t> </w:t>
      </w:r>
    </w:p>
    <w:p w14:paraId="6DD09BE4" w14:textId="77777777" w:rsidR="00CD7287" w:rsidRDefault="00A862E6">
      <w:pPr>
        <w:pStyle w:val="paragraph"/>
        <w:spacing w:before="0" w:after="0"/>
        <w:textAlignment w:val="baseline"/>
      </w:pPr>
      <w:r>
        <w:rPr>
          <w:rStyle w:val="eop"/>
          <w:rFonts w:ascii="Bookman Old Style" w:hAnsi="Bookman Old Style" w:cs="Segoe UI"/>
        </w:rPr>
        <w:lastRenderedPageBreak/>
        <w:t> </w:t>
      </w:r>
    </w:p>
    <w:p w14:paraId="76F959A9" w14:textId="77777777" w:rsidR="00CD7287" w:rsidRDefault="00CD7287"/>
    <w:sectPr w:rsidR="00CD728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9439" w14:textId="77777777" w:rsidR="009B7A29" w:rsidRDefault="009B7A29">
      <w:pPr>
        <w:spacing w:after="0" w:line="240" w:lineRule="auto"/>
      </w:pPr>
      <w:r>
        <w:separator/>
      </w:r>
    </w:p>
  </w:endnote>
  <w:endnote w:type="continuationSeparator" w:id="0">
    <w:p w14:paraId="4BAC6B4B" w14:textId="77777777" w:rsidR="009B7A29" w:rsidRDefault="009B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4393" w14:textId="77777777" w:rsidR="009B7A29" w:rsidRDefault="009B7A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73EA5E" w14:textId="77777777" w:rsidR="009B7A29" w:rsidRDefault="009B7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11A"/>
    <w:multiLevelType w:val="multilevel"/>
    <w:tmpl w:val="C3E259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9394B1E"/>
    <w:multiLevelType w:val="multilevel"/>
    <w:tmpl w:val="02083D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3D49655B"/>
    <w:multiLevelType w:val="multilevel"/>
    <w:tmpl w:val="5A6C46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00002EF"/>
    <w:multiLevelType w:val="multilevel"/>
    <w:tmpl w:val="524EE4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79A15768"/>
    <w:multiLevelType w:val="multilevel"/>
    <w:tmpl w:val="E9A624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852573526">
    <w:abstractNumId w:val="1"/>
  </w:num>
  <w:num w:numId="2" w16cid:durableId="100732509">
    <w:abstractNumId w:val="3"/>
  </w:num>
  <w:num w:numId="3" w16cid:durableId="1381635433">
    <w:abstractNumId w:val="2"/>
  </w:num>
  <w:num w:numId="4" w16cid:durableId="202063878">
    <w:abstractNumId w:val="0"/>
  </w:num>
  <w:num w:numId="5" w16cid:durableId="874123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87"/>
    <w:rsid w:val="000A2CB0"/>
    <w:rsid w:val="00104AC8"/>
    <w:rsid w:val="00140002"/>
    <w:rsid w:val="005A663C"/>
    <w:rsid w:val="005D1203"/>
    <w:rsid w:val="006D1501"/>
    <w:rsid w:val="006F502A"/>
    <w:rsid w:val="009B7A29"/>
    <w:rsid w:val="009C07DF"/>
    <w:rsid w:val="00A862E6"/>
    <w:rsid w:val="00AD0833"/>
    <w:rsid w:val="00B739A8"/>
    <w:rsid w:val="00C33A82"/>
    <w:rsid w:val="00CD7287"/>
    <w:rsid w:val="00CE46A5"/>
    <w:rsid w:val="00DB49C7"/>
    <w:rsid w:val="00EB32C3"/>
    <w:rsid w:val="00EF7DC0"/>
    <w:rsid w:val="00F7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469"/>
  <w15:docId w15:val="{C7BDDC44-90D0-49E9-83E3-C178D01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</w:style>
  <w:style w:type="character" w:customStyle="1" w:styleId="normaltextrun">
    <w:name w:val="normaltextrun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0583-C962-4B8C-9DFE-18CDCBBD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Gastaldi</dc:creator>
  <dc:description/>
  <cp:lastModifiedBy>Ilaria Maccarini</cp:lastModifiedBy>
  <cp:revision>2</cp:revision>
  <cp:lastPrinted>2022-08-22T09:29:00Z</cp:lastPrinted>
  <dcterms:created xsi:type="dcterms:W3CDTF">2022-08-22T09:31:00Z</dcterms:created>
  <dcterms:modified xsi:type="dcterms:W3CDTF">2022-08-22T09:31:00Z</dcterms:modified>
</cp:coreProperties>
</file>